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A9A3" w14:textId="4CB351A8" w:rsidR="007B128E" w:rsidRPr="00174861" w:rsidRDefault="000A6ED2" w:rsidP="00A86922">
      <w:pPr>
        <w:rPr>
          <w:rFonts w:ascii="Times New Roman" w:hAnsi="Times New Roman" w:cs="Times New Roman"/>
          <w:b/>
          <w:u w:val="single"/>
        </w:rPr>
      </w:pPr>
      <w:r w:rsidRPr="00174861">
        <w:rPr>
          <w:rFonts w:ascii="Times New Roman" w:hAnsi="Times New Roman" w:cs="Times New Roman"/>
          <w:b/>
          <w:u w:val="single"/>
        </w:rPr>
        <w:t>Assessment Form</w:t>
      </w:r>
      <w:r w:rsidR="00A86922" w:rsidRPr="00174861">
        <w:rPr>
          <w:rFonts w:ascii="Times New Roman" w:hAnsi="Times New Roman" w:cs="Times New Roman"/>
          <w:b/>
          <w:u w:val="single"/>
        </w:rPr>
        <w:t>: Learning Objective 4</w:t>
      </w:r>
    </w:p>
    <w:p w14:paraId="02D4C3CF" w14:textId="263AF20A" w:rsidR="000A6ED2" w:rsidRPr="0092685C" w:rsidRDefault="00A86922">
      <w:pPr>
        <w:rPr>
          <w:rFonts w:ascii="Times New Roman" w:hAnsi="Times New Roman" w:cs="Times New Roman"/>
          <w:b/>
          <w:bCs/>
          <w:i/>
        </w:rPr>
      </w:pPr>
      <w:r w:rsidRPr="0092685C">
        <w:rPr>
          <w:rFonts w:ascii="Times New Roman" w:hAnsi="Times New Roman" w:cs="Times New Roman"/>
          <w:b/>
          <w:bCs/>
          <w:i/>
        </w:rPr>
        <w:t>Exploring Past and Present: Perspectives on Societies and Cultures</w:t>
      </w:r>
    </w:p>
    <w:p w14:paraId="16506B8E" w14:textId="77777777" w:rsidR="00A86922" w:rsidRPr="00174861" w:rsidRDefault="00A86922">
      <w:pPr>
        <w:rPr>
          <w:rFonts w:ascii="Times New Roman" w:hAnsi="Times New Roman" w:cs="Times New Roman"/>
        </w:rPr>
      </w:pPr>
    </w:p>
    <w:p w14:paraId="4E4CC8C7" w14:textId="23D2AEB8" w:rsidR="00B97257" w:rsidRDefault="00A86922" w:rsidP="00B97257">
      <w:pPr>
        <w:rPr>
          <w:rFonts w:ascii="Times New Roman" w:hAnsi="Times New Roman" w:cs="Times New Roman"/>
          <w:b/>
          <w:i/>
          <w:sz w:val="20"/>
          <w:szCs w:val="20"/>
        </w:rPr>
      </w:pPr>
      <w:r w:rsidRPr="00174861">
        <w:rPr>
          <w:rFonts w:ascii="Times New Roman" w:hAnsi="Times New Roman" w:cs="Times New Roman"/>
          <w:i/>
          <w:sz w:val="20"/>
          <w:szCs w:val="20"/>
        </w:rPr>
        <w:t xml:space="preserve">Curiosity about society and its institutions is central to an engaged life.  In addition, informed citizens should have an understanding of individual and collective behavior in the past and present.  To address the challenges facing the world today, citizens must understand how these challenges arise and the roles that individuals, communities, countries, and international organizations play in addressing them.  </w:t>
      </w:r>
      <w:r w:rsidRPr="00174861">
        <w:rPr>
          <w:rFonts w:ascii="Times New Roman" w:hAnsi="Times New Roman" w:cs="Times New Roman"/>
          <w:b/>
          <w:i/>
          <w:sz w:val="20"/>
          <w:szCs w:val="20"/>
        </w:rPr>
        <w:t>Learning how to pose appropriate questions, how to read and interpret historical documents and how to use methods of analysis to study social interaction prepares students to comprehend the dynamics within and among societies.  These skills enable students to examine the world around them and to make historically, theoretically, and empirically informed judgments about social phenomena.</w:t>
      </w:r>
    </w:p>
    <w:p w14:paraId="64859665" w14:textId="77777777" w:rsidR="00B97257" w:rsidRDefault="00B97257" w:rsidP="00B97257">
      <w:pPr>
        <w:rPr>
          <w:rFonts w:ascii="Times New Roman" w:hAnsi="Times New Roman" w:cs="Times New Roman"/>
          <w:b/>
          <w:i/>
          <w:sz w:val="20"/>
          <w:szCs w:val="20"/>
        </w:rPr>
      </w:pPr>
    </w:p>
    <w:p w14:paraId="26DB90F2" w14:textId="77777777" w:rsidR="00951B60" w:rsidRDefault="00951B60" w:rsidP="00951B60">
      <w:pPr>
        <w:rPr>
          <w:rFonts w:ascii="Times New Roman" w:hAnsi="Times New Roman"/>
        </w:rPr>
      </w:pPr>
      <w:bookmarkStart w:id="0" w:name="_Hlk146872693"/>
      <w:r>
        <w:rPr>
          <w:rFonts w:ascii="Times New Roman" w:hAnsi="Times New Roman"/>
        </w:rPr>
        <w:t xml:space="preserve">Instructor: ____________________________ </w:t>
      </w:r>
      <w:r>
        <w:rPr>
          <w:rFonts w:ascii="Times New Roman" w:hAnsi="Times New Roman"/>
        </w:rPr>
        <w:tab/>
      </w:r>
      <w:r>
        <w:rPr>
          <w:rFonts w:ascii="Times New Roman" w:hAnsi="Times New Roman"/>
        </w:rPr>
        <w:tab/>
        <w:t>Semester / Year: ______________</w:t>
      </w:r>
    </w:p>
    <w:p w14:paraId="50544897" w14:textId="77777777" w:rsidR="00951B60" w:rsidRDefault="00951B60" w:rsidP="00951B60">
      <w:pPr>
        <w:rPr>
          <w:rFonts w:ascii="Times New Roman" w:hAnsi="Times New Roman"/>
        </w:rPr>
      </w:pPr>
    </w:p>
    <w:p w14:paraId="4C7196EE" w14:textId="77777777" w:rsidR="00951B60" w:rsidRDefault="00951B60" w:rsidP="00951B60">
      <w:pPr>
        <w:rPr>
          <w:rFonts w:ascii="Times New Roman" w:hAnsi="Times New Roman"/>
        </w:rPr>
      </w:pPr>
      <w:r>
        <w:rPr>
          <w:rFonts w:ascii="Times New Roman" w:hAnsi="Times New Roman"/>
        </w:rPr>
        <w:t>Course &amp; number (e.g., AMST 101 or ART 102): _______________</w:t>
      </w:r>
      <w:bookmarkEnd w:id="0"/>
      <w:r>
        <w:rPr>
          <w:rFonts w:ascii="Times New Roman" w:hAnsi="Times New Roman"/>
        </w:rPr>
        <w:t xml:space="preserve"> </w:t>
      </w:r>
    </w:p>
    <w:p w14:paraId="3CB80CA4" w14:textId="77777777" w:rsidR="00951B60" w:rsidRDefault="00951B60" w:rsidP="00951B60">
      <w:pPr>
        <w:rPr>
          <w:rFonts w:ascii="Times New Roman" w:hAnsi="Times New Roman"/>
        </w:rPr>
      </w:pPr>
    </w:p>
    <w:p w14:paraId="69BDDDD4" w14:textId="77777777" w:rsidR="00465722" w:rsidRDefault="00465722" w:rsidP="00465722">
      <w:pPr>
        <w:rPr>
          <w:rFonts w:ascii="Times New Roman" w:hAnsi="Times New Roman"/>
        </w:rPr>
      </w:pPr>
      <w:r>
        <w:rPr>
          <w:rFonts w:ascii="Times New Roman" w:hAnsi="Times New Roman"/>
        </w:rPr>
        <w:t xml:space="preserve">Number of SECTIONS assessed for this report: ____   </w:t>
      </w:r>
    </w:p>
    <w:p w14:paraId="4F8F02A3" w14:textId="77777777" w:rsidR="00465722" w:rsidRDefault="00465722" w:rsidP="00951B60">
      <w:pPr>
        <w:rPr>
          <w:rFonts w:ascii="Times New Roman" w:hAnsi="Times New Roman"/>
          <w:b/>
          <w:bCs/>
          <w:i/>
          <w:iCs/>
        </w:rPr>
      </w:pPr>
    </w:p>
    <w:p w14:paraId="0669493F" w14:textId="6B8B06C1" w:rsidR="00951B60" w:rsidRDefault="00951B60" w:rsidP="00951B60">
      <w:pPr>
        <w:rPr>
          <w:rFonts w:ascii="Times New Roman" w:hAnsi="Times New Roman"/>
          <w:i/>
          <w:iCs/>
        </w:rPr>
      </w:pPr>
      <w:r>
        <w:rPr>
          <w:rFonts w:ascii="Times New Roman" w:hAnsi="Times New Roman"/>
          <w:b/>
          <w:bCs/>
          <w:i/>
          <w:iCs/>
        </w:rPr>
        <w:t xml:space="preserve">Important: </w:t>
      </w:r>
      <w:r>
        <w:rPr>
          <w:rFonts w:ascii="Times New Roman" w:hAnsi="Times New Roman"/>
          <w:i/>
          <w:iCs/>
        </w:rPr>
        <w:t>Count only students who completed the assessment exercise. Do not count students you were unable to assess for some reason—absence, missing work, etc.</w:t>
      </w:r>
    </w:p>
    <w:p w14:paraId="102BAB2A" w14:textId="77777777" w:rsidR="00951B60" w:rsidRDefault="00951B60" w:rsidP="00951B60">
      <w:pPr>
        <w:rPr>
          <w:rFonts w:ascii="Times New Roman" w:hAnsi="Times New Roman"/>
          <w:i/>
          <w:iCs/>
        </w:rPr>
      </w:pPr>
    </w:p>
    <w:p w14:paraId="7652235A" w14:textId="77777777" w:rsidR="00951B60" w:rsidRDefault="00951B60" w:rsidP="00951B60">
      <w:pPr>
        <w:rPr>
          <w:rFonts w:ascii="Times New Roman" w:hAnsi="Times New Roman"/>
          <w:i/>
          <w:iCs/>
        </w:rPr>
      </w:pPr>
      <w:r>
        <w:rPr>
          <w:rFonts w:ascii="Times New Roman" w:hAnsi="Times New Roman"/>
          <w:i/>
          <w:iCs/>
        </w:rPr>
        <w:t xml:space="preserve">Please keep in mind the distinction between General Education learning objectives and disciplinary learning objectives. While disciplinary objectives and Gen Ed objectives may reasonably intersect, they are not necessarily the same: it is possible for a student to fulfill a Gen Ed learning objective while not fully mastering the disciplinary content (and vice-versa). </w:t>
      </w:r>
      <w:r>
        <w:rPr>
          <w:rFonts w:ascii="Times New Roman" w:hAnsi="Times New Roman"/>
          <w:b/>
          <w:bCs/>
          <w:i/>
          <w:iCs/>
        </w:rPr>
        <w:t>The course grade should not be used as data for the Gen Ed assessment.</w:t>
      </w:r>
    </w:p>
    <w:p w14:paraId="583ABBBF" w14:textId="77777777" w:rsidR="00951B60" w:rsidRDefault="00951B60">
      <w:pPr>
        <w:rPr>
          <w:rFonts w:ascii="Times New Roman" w:hAnsi="Times New Roman" w:cs="Times New Roman"/>
          <w:b/>
          <w:u w:val="single"/>
        </w:rPr>
      </w:pPr>
    </w:p>
    <w:p w14:paraId="3B265ADD" w14:textId="16550F5A" w:rsidR="007632BD" w:rsidRPr="00174861" w:rsidRDefault="00A86922">
      <w:pPr>
        <w:rPr>
          <w:rFonts w:ascii="Times New Roman" w:hAnsi="Times New Roman" w:cs="Times New Roman"/>
          <w:b/>
          <w:u w:val="single"/>
        </w:rPr>
      </w:pPr>
      <w:r w:rsidRPr="00174861">
        <w:rPr>
          <w:rFonts w:ascii="Times New Roman" w:hAnsi="Times New Roman" w:cs="Times New Roman"/>
          <w:b/>
          <w:u w:val="single"/>
        </w:rPr>
        <w:t xml:space="preserve">Learning </w:t>
      </w:r>
      <w:r w:rsidR="006F259B">
        <w:rPr>
          <w:rFonts w:ascii="Times New Roman" w:hAnsi="Times New Roman"/>
          <w:b/>
          <w:u w:val="single"/>
        </w:rPr>
        <w:t>Outcome</w:t>
      </w:r>
      <w:r w:rsidRPr="00821F61">
        <w:rPr>
          <w:rFonts w:ascii="Times New Roman" w:hAnsi="Times New Roman" w:cs="Times New Roman"/>
          <w:b/>
        </w:rPr>
        <w:t>:</w:t>
      </w:r>
      <w:r w:rsidRPr="00174861">
        <w:rPr>
          <w:rFonts w:ascii="Times New Roman" w:hAnsi="Times New Roman" w:cs="Times New Roman"/>
          <w:b/>
          <w:u w:val="single"/>
        </w:rPr>
        <w:t xml:space="preserve"> </w:t>
      </w:r>
    </w:p>
    <w:p w14:paraId="38E51EF2" w14:textId="13F7509F" w:rsidR="00A86922" w:rsidRPr="00174861" w:rsidRDefault="00A86922" w:rsidP="00A86922">
      <w:pPr>
        <w:rPr>
          <w:rFonts w:ascii="Times New Roman" w:hAnsi="Times New Roman" w:cs="Times New Roman"/>
          <w:b/>
        </w:rPr>
      </w:pPr>
      <w:r w:rsidRPr="00174861">
        <w:rPr>
          <w:rFonts w:ascii="Times New Roman" w:hAnsi="Times New Roman" w:cs="Times New Roman"/>
          <w:b/>
        </w:rPr>
        <w:t xml:space="preserve">Students are able to make informed judgments about social phenomena </w:t>
      </w:r>
      <w:r w:rsidR="0056591C" w:rsidRPr="00174861">
        <w:rPr>
          <w:rFonts w:ascii="Times New Roman" w:hAnsi="Times New Roman" w:cs="Times New Roman"/>
          <w:b/>
        </w:rPr>
        <w:t xml:space="preserve">by </w:t>
      </w:r>
      <w:r w:rsidRPr="00174861">
        <w:rPr>
          <w:rFonts w:ascii="Times New Roman" w:hAnsi="Times New Roman" w:cs="Times New Roman"/>
          <w:b/>
        </w:rPr>
        <w:t xml:space="preserve">reading and interpreting historical documents </w:t>
      </w:r>
      <w:r w:rsidRPr="00174861">
        <w:rPr>
          <w:rFonts w:ascii="Times New Roman" w:hAnsi="Times New Roman" w:cs="Times New Roman"/>
          <w:b/>
          <w:u w:val="single"/>
        </w:rPr>
        <w:t>OR</w:t>
      </w:r>
      <w:r w:rsidRPr="00174861">
        <w:rPr>
          <w:rFonts w:ascii="Times New Roman" w:hAnsi="Times New Roman" w:cs="Times New Roman"/>
          <w:b/>
        </w:rPr>
        <w:t xml:space="preserve"> </w:t>
      </w:r>
      <w:r w:rsidR="0056591C" w:rsidRPr="00174861">
        <w:rPr>
          <w:rFonts w:ascii="Times New Roman" w:hAnsi="Times New Roman" w:cs="Times New Roman"/>
          <w:b/>
        </w:rPr>
        <w:t xml:space="preserve">by </w:t>
      </w:r>
      <w:r w:rsidRPr="00174861">
        <w:rPr>
          <w:rFonts w:ascii="Times New Roman" w:hAnsi="Times New Roman" w:cs="Times New Roman"/>
          <w:b/>
        </w:rPr>
        <w:t>using methods of analysis appropriate to social science.</w:t>
      </w:r>
    </w:p>
    <w:p w14:paraId="056D0223" w14:textId="77777777" w:rsidR="006F1E97" w:rsidRPr="00174861" w:rsidRDefault="006F1E97" w:rsidP="00A86922">
      <w:pPr>
        <w:rPr>
          <w:rFonts w:ascii="Times New Roman" w:hAnsi="Times New Roman" w:cs="Times New Roman"/>
          <w:b/>
        </w:rPr>
      </w:pPr>
    </w:p>
    <w:p w14:paraId="4C3D20E8" w14:textId="77777777" w:rsidR="0087654A" w:rsidRDefault="0087654A" w:rsidP="0087654A">
      <w:pPr>
        <w:rPr>
          <w:rFonts w:ascii="Times New Roman" w:hAnsi="Times New Roman"/>
          <w:i/>
          <w:iCs/>
        </w:rPr>
      </w:pPr>
      <w:r>
        <w:rPr>
          <w:rFonts w:ascii="Times New Roman" w:hAnsi="Times New Roman"/>
          <w:i/>
          <w:iCs/>
        </w:rPr>
        <w:t>Assessment instrument:</w:t>
      </w:r>
    </w:p>
    <w:p w14:paraId="6659BB55" w14:textId="6041763C" w:rsidR="00A86922" w:rsidRDefault="00A86922" w:rsidP="00A86922">
      <w:pPr>
        <w:rPr>
          <w:rFonts w:ascii="Times New Roman" w:hAnsi="Times New Roman"/>
        </w:rPr>
      </w:pPr>
    </w:p>
    <w:p w14:paraId="4A61D28F" w14:textId="77777777" w:rsidR="00951B60" w:rsidRDefault="00951B60" w:rsidP="00A86922">
      <w:pPr>
        <w:rPr>
          <w:rFonts w:ascii="Times New Roman" w:hAnsi="Times New Roman" w:cs="Times New Roman"/>
        </w:rPr>
      </w:pPr>
    </w:p>
    <w:p w14:paraId="6F671ED6" w14:textId="25D78DF8" w:rsidR="0087654A" w:rsidRDefault="0087654A" w:rsidP="00A86922">
      <w:pPr>
        <w:rPr>
          <w:rFonts w:ascii="Times New Roman" w:hAnsi="Times New Roman" w:cs="Times New Roman"/>
        </w:rPr>
      </w:pPr>
    </w:p>
    <w:p w14:paraId="596E2AA6" w14:textId="72670E0C" w:rsidR="00951B60" w:rsidRDefault="00951B60" w:rsidP="00A86922">
      <w:pPr>
        <w:rPr>
          <w:rFonts w:ascii="Times New Roman" w:hAnsi="Times New Roman" w:cs="Times New Roman"/>
        </w:rPr>
      </w:pPr>
    </w:p>
    <w:p w14:paraId="122E66C4" w14:textId="77777777" w:rsidR="005A59CE" w:rsidRDefault="005A59CE" w:rsidP="00A86922">
      <w:pPr>
        <w:rPr>
          <w:rFonts w:ascii="Times New Roman" w:hAnsi="Times New Roman" w:cs="Times New Roman"/>
        </w:rPr>
      </w:pPr>
    </w:p>
    <w:p w14:paraId="5A7E3D61" w14:textId="77777777" w:rsidR="005A59CE" w:rsidRDefault="005A59CE" w:rsidP="00A86922">
      <w:pPr>
        <w:rPr>
          <w:rFonts w:ascii="Times New Roman" w:hAnsi="Times New Roman" w:cs="Times New Roman"/>
        </w:rPr>
      </w:pPr>
    </w:p>
    <w:p w14:paraId="4C36FAC2" w14:textId="77777777" w:rsidR="005A59CE" w:rsidRDefault="005A59CE" w:rsidP="00A86922">
      <w:pPr>
        <w:rPr>
          <w:rFonts w:ascii="Times New Roman" w:hAnsi="Times New Roman" w:cs="Times New Roman"/>
        </w:rPr>
      </w:pPr>
    </w:p>
    <w:p w14:paraId="7692EA34" w14:textId="3805A926" w:rsidR="00951B60" w:rsidRDefault="00951B60" w:rsidP="00A86922">
      <w:pPr>
        <w:rPr>
          <w:rFonts w:ascii="Times New Roman" w:hAnsi="Times New Roman" w:cs="Times New Roman"/>
        </w:rPr>
      </w:pPr>
      <w:r>
        <w:rPr>
          <w:rFonts w:ascii="Times New Roman" w:hAnsi="Times New Roman" w:cs="Times New Roman"/>
        </w:rPr>
        <w:t>(</w:t>
      </w:r>
      <w:proofErr w:type="gramStart"/>
      <w:r w:rsidR="005A59CE">
        <w:rPr>
          <w:rFonts w:ascii="Times New Roman" w:hAnsi="Times New Roman" w:cs="Times New Roman"/>
        </w:rPr>
        <w:t>reporting</w:t>
      </w:r>
      <w:proofErr w:type="gramEnd"/>
      <w:r w:rsidR="005A59CE">
        <w:rPr>
          <w:rFonts w:ascii="Times New Roman" w:hAnsi="Times New Roman" w:cs="Times New Roman"/>
        </w:rPr>
        <w:t xml:space="preserve"> </w:t>
      </w:r>
      <w:r>
        <w:rPr>
          <w:rFonts w:ascii="Times New Roman" w:hAnsi="Times New Roman" w:cs="Times New Roman"/>
        </w:rPr>
        <w:t>chart next page)</w:t>
      </w:r>
    </w:p>
    <w:p w14:paraId="39EC14B3" w14:textId="77777777" w:rsidR="00092E8B" w:rsidRDefault="00092E8B">
      <w:pPr>
        <w:rPr>
          <w:rFonts w:ascii="Times New Roman" w:hAnsi="Times New Roman"/>
          <w:b/>
          <w:bCs/>
          <w:i/>
          <w:iCs/>
        </w:rPr>
      </w:pPr>
      <w:bookmarkStart w:id="1" w:name="_Hlk173762232"/>
      <w:r>
        <w:rPr>
          <w:rFonts w:ascii="Times New Roman" w:hAnsi="Times New Roman"/>
          <w:b/>
          <w:bCs/>
          <w:i/>
          <w:iCs/>
        </w:rPr>
        <w:br w:type="page"/>
      </w:r>
    </w:p>
    <w:p w14:paraId="4BF1B3AA" w14:textId="68AC6D5A" w:rsidR="00092E8B" w:rsidRDefault="00092E8B" w:rsidP="00092E8B">
      <w:pPr>
        <w:jc w:val="center"/>
        <w:rPr>
          <w:rFonts w:ascii="Times New Roman" w:hAnsi="Times New Roman"/>
        </w:rPr>
      </w:pPr>
      <w:r>
        <w:rPr>
          <w:rFonts w:ascii="Times New Roman" w:hAnsi="Times New Roman"/>
          <w:b/>
          <w:bCs/>
          <w:i/>
          <w:iCs/>
        </w:rPr>
        <w:lastRenderedPageBreak/>
        <w:t xml:space="preserve">Reminder: </w:t>
      </w:r>
      <w:r>
        <w:rPr>
          <w:rFonts w:ascii="Times New Roman" w:hAnsi="Times New Roman"/>
          <w:i/>
          <w:iCs/>
        </w:rPr>
        <w:t>Count only students who completed the assessment exercise.</w:t>
      </w:r>
      <w:bookmarkEnd w:id="1"/>
    </w:p>
    <w:tbl>
      <w:tblPr>
        <w:tblStyle w:val="TableGrid"/>
        <w:tblW w:w="9540" w:type="dxa"/>
        <w:tblInd w:w="-5" w:type="dxa"/>
        <w:tblLayout w:type="fixed"/>
        <w:tblLook w:val="04A0" w:firstRow="1" w:lastRow="0" w:firstColumn="1" w:lastColumn="0" w:noHBand="0" w:noVBand="1"/>
      </w:tblPr>
      <w:tblGrid>
        <w:gridCol w:w="1800"/>
        <w:gridCol w:w="1935"/>
        <w:gridCol w:w="1935"/>
        <w:gridCol w:w="1935"/>
        <w:gridCol w:w="1935"/>
      </w:tblGrid>
      <w:tr w:rsidR="00092E8B" w:rsidRPr="00174861" w14:paraId="462CC72E" w14:textId="77777777" w:rsidTr="00092E8B">
        <w:tc>
          <w:tcPr>
            <w:tcW w:w="1800" w:type="dxa"/>
          </w:tcPr>
          <w:p w14:paraId="78A84460" w14:textId="77777777" w:rsidR="00092E8B" w:rsidRDefault="00092E8B" w:rsidP="00092E8B">
            <w:pPr>
              <w:jc w:val="right"/>
              <w:rPr>
                <w:rFonts w:ascii="Times New Roman" w:hAnsi="Times New Roman"/>
                <w:sz w:val="20"/>
              </w:rPr>
            </w:pPr>
            <w:r>
              <w:rPr>
                <w:noProof/>
              </w:rPr>
              <mc:AlternateContent>
                <mc:Choice Requires="wps">
                  <w:drawing>
                    <wp:anchor distT="0" distB="0" distL="114300" distR="114300" simplePos="0" relativeHeight="251666432" behindDoc="0" locked="0" layoutInCell="1" allowOverlap="1" wp14:anchorId="63E899FF" wp14:editId="76A1EA31">
                      <wp:simplePos x="0" y="0"/>
                      <wp:positionH relativeFrom="margin">
                        <wp:posOffset>-68581</wp:posOffset>
                      </wp:positionH>
                      <wp:positionV relativeFrom="paragraph">
                        <wp:posOffset>12700</wp:posOffset>
                      </wp:positionV>
                      <wp:extent cx="1133475" cy="4286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133475" cy="4286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E78E1"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pt" to="83.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" strokecolor="black [3213]">
                      <w10:wrap anchorx="margin"/>
                    </v:line>
                  </w:pict>
                </mc:Fallback>
              </mc:AlternateContent>
            </w:r>
            <w:r>
              <w:rPr>
                <w:rFonts w:ascii="Times New Roman" w:hAnsi="Times New Roman"/>
                <w:sz w:val="20"/>
              </w:rPr>
              <w:t>Mastery</w:t>
            </w:r>
          </w:p>
          <w:p w14:paraId="6A53FF66" w14:textId="77777777" w:rsidR="00092E8B" w:rsidRDefault="00092E8B" w:rsidP="00092E8B">
            <w:pPr>
              <w:jc w:val="right"/>
              <w:rPr>
                <w:rFonts w:ascii="Times New Roman" w:hAnsi="Times New Roman"/>
                <w:sz w:val="20"/>
              </w:rPr>
            </w:pPr>
          </w:p>
          <w:p w14:paraId="397777EE" w14:textId="3379D4E1" w:rsidR="00092E8B" w:rsidRPr="00544C75" w:rsidRDefault="00092E8B" w:rsidP="00092E8B">
            <w:pPr>
              <w:ind w:right="307"/>
              <w:rPr>
                <w:rFonts w:ascii="Times New Roman" w:hAnsi="Times New Roman"/>
                <w:sz w:val="20"/>
                <w:szCs w:val="20"/>
              </w:rPr>
            </w:pPr>
            <w:r>
              <w:rPr>
                <w:rFonts w:ascii="Times New Roman" w:hAnsi="Times New Roman"/>
                <w:sz w:val="20"/>
              </w:rPr>
              <w:t>Category</w:t>
            </w:r>
          </w:p>
        </w:tc>
        <w:tc>
          <w:tcPr>
            <w:tcW w:w="1935" w:type="dxa"/>
          </w:tcPr>
          <w:p w14:paraId="56E95F2F" w14:textId="77777777" w:rsidR="00092E8B" w:rsidRDefault="00092E8B" w:rsidP="00092E8B">
            <w:pPr>
              <w:jc w:val="center"/>
              <w:rPr>
                <w:rFonts w:ascii="Times New Roman" w:hAnsi="Times New Roman"/>
                <w:sz w:val="20"/>
              </w:rPr>
            </w:pPr>
          </w:p>
          <w:p w14:paraId="3740B82F" w14:textId="51F57D45" w:rsidR="00092E8B" w:rsidRPr="00544C75" w:rsidRDefault="00092E8B" w:rsidP="00092E8B">
            <w:pPr>
              <w:ind w:right="105"/>
              <w:jc w:val="center"/>
              <w:rPr>
                <w:rFonts w:ascii="Times New Roman" w:hAnsi="Times New Roman"/>
                <w:sz w:val="20"/>
                <w:szCs w:val="20"/>
              </w:rPr>
            </w:pPr>
            <w:r>
              <w:rPr>
                <w:rFonts w:ascii="Times New Roman" w:hAnsi="Times New Roman"/>
                <w:sz w:val="20"/>
              </w:rPr>
              <w:t>Superior</w:t>
            </w:r>
          </w:p>
        </w:tc>
        <w:tc>
          <w:tcPr>
            <w:tcW w:w="1935" w:type="dxa"/>
          </w:tcPr>
          <w:p w14:paraId="3EA740BD" w14:textId="77777777" w:rsidR="00092E8B" w:rsidRDefault="00092E8B" w:rsidP="00092E8B">
            <w:pPr>
              <w:jc w:val="center"/>
              <w:rPr>
                <w:rFonts w:ascii="Times New Roman" w:hAnsi="Times New Roman"/>
                <w:sz w:val="20"/>
              </w:rPr>
            </w:pPr>
          </w:p>
          <w:p w14:paraId="48E6AAEE" w14:textId="316B5965" w:rsidR="00092E8B" w:rsidRPr="004A4833" w:rsidRDefault="00092E8B" w:rsidP="00092E8B">
            <w:pPr>
              <w:ind w:right="105"/>
              <w:jc w:val="center"/>
              <w:rPr>
                <w:rFonts w:ascii="Times New Roman" w:hAnsi="Times New Roman"/>
                <w:sz w:val="20"/>
              </w:rPr>
            </w:pPr>
            <w:r>
              <w:rPr>
                <w:rFonts w:ascii="Times New Roman" w:hAnsi="Times New Roman"/>
                <w:sz w:val="20"/>
              </w:rPr>
              <w:t>Satisfactory</w:t>
            </w:r>
          </w:p>
        </w:tc>
        <w:tc>
          <w:tcPr>
            <w:tcW w:w="1935" w:type="dxa"/>
          </w:tcPr>
          <w:p w14:paraId="0DA3C342" w14:textId="77777777" w:rsidR="00092E8B" w:rsidRDefault="00092E8B" w:rsidP="00092E8B">
            <w:pPr>
              <w:jc w:val="center"/>
              <w:rPr>
                <w:rFonts w:ascii="Times New Roman" w:hAnsi="Times New Roman"/>
                <w:sz w:val="20"/>
              </w:rPr>
            </w:pPr>
          </w:p>
          <w:p w14:paraId="54384DB8" w14:textId="5E86768B" w:rsidR="00092E8B" w:rsidRPr="00544C75" w:rsidRDefault="00092E8B" w:rsidP="00092E8B">
            <w:pPr>
              <w:ind w:right="105"/>
              <w:jc w:val="center"/>
              <w:rPr>
                <w:rFonts w:ascii="Times New Roman" w:hAnsi="Times New Roman"/>
                <w:sz w:val="20"/>
                <w:szCs w:val="20"/>
              </w:rPr>
            </w:pPr>
            <w:r>
              <w:rPr>
                <w:rFonts w:ascii="Times New Roman" w:hAnsi="Times New Roman"/>
                <w:sz w:val="20"/>
              </w:rPr>
              <w:t>Developing</w:t>
            </w:r>
          </w:p>
        </w:tc>
        <w:tc>
          <w:tcPr>
            <w:tcW w:w="1935" w:type="dxa"/>
          </w:tcPr>
          <w:p w14:paraId="7F2D9624" w14:textId="77777777" w:rsidR="00092E8B" w:rsidRDefault="00092E8B" w:rsidP="00092E8B">
            <w:pPr>
              <w:jc w:val="center"/>
              <w:rPr>
                <w:rFonts w:ascii="Times New Roman" w:hAnsi="Times New Roman"/>
                <w:sz w:val="20"/>
              </w:rPr>
            </w:pPr>
          </w:p>
          <w:p w14:paraId="0F0A5CD8" w14:textId="12E5D9C5" w:rsidR="00092E8B" w:rsidRPr="00544C75" w:rsidRDefault="00092E8B" w:rsidP="00092E8B">
            <w:pPr>
              <w:ind w:right="105"/>
              <w:jc w:val="center"/>
              <w:rPr>
                <w:rFonts w:ascii="Times New Roman" w:hAnsi="Times New Roman"/>
                <w:sz w:val="20"/>
                <w:szCs w:val="20"/>
              </w:rPr>
            </w:pPr>
            <w:r>
              <w:rPr>
                <w:rFonts w:ascii="Times New Roman" w:hAnsi="Times New Roman"/>
                <w:sz w:val="20"/>
              </w:rPr>
              <w:t>Undeveloped</w:t>
            </w:r>
          </w:p>
        </w:tc>
      </w:tr>
      <w:tr w:rsidR="00092E8B" w:rsidRPr="00174861" w14:paraId="08013387" w14:textId="77777777" w:rsidTr="00092E8B">
        <w:tc>
          <w:tcPr>
            <w:tcW w:w="1800" w:type="dxa"/>
          </w:tcPr>
          <w:p w14:paraId="48718350" w14:textId="6F8BAE7D" w:rsidR="00092E8B" w:rsidRDefault="00092E8B" w:rsidP="00821F61">
            <w:pPr>
              <w:ind w:right="307"/>
              <w:rPr>
                <w:rFonts w:ascii="Times New Roman" w:hAnsi="Times New Roman"/>
                <w:sz w:val="20"/>
                <w:szCs w:val="20"/>
              </w:rPr>
            </w:pPr>
            <w:r w:rsidRPr="00625E97">
              <w:rPr>
                <w:rFonts w:ascii="Times New Roman" w:hAnsi="Times New Roman" w:cs="Times New Roman"/>
                <w:sz w:val="20"/>
                <w:szCs w:val="20"/>
              </w:rPr>
              <w:t>Judgment / evaluation</w:t>
            </w:r>
            <w:r>
              <w:rPr>
                <w:rFonts w:ascii="Times New Roman" w:hAnsi="Times New Roman" w:cs="Times New Roman"/>
                <w:sz w:val="20"/>
                <w:szCs w:val="20"/>
              </w:rPr>
              <w:t xml:space="preserve"> of social phenomena: </w:t>
            </w:r>
          </w:p>
          <w:p w14:paraId="5FF485B2" w14:textId="54EACA66" w:rsidR="00092E8B" w:rsidRPr="00544C75" w:rsidRDefault="00092E8B" w:rsidP="00821F61">
            <w:pPr>
              <w:ind w:right="307"/>
              <w:rPr>
                <w:rFonts w:ascii="Times New Roman" w:hAnsi="Times New Roman" w:cs="Times New Roman"/>
                <w:sz w:val="20"/>
                <w:szCs w:val="20"/>
              </w:rPr>
            </w:pPr>
            <w:r w:rsidRPr="00951B60">
              <w:rPr>
                <w:rFonts w:ascii="Times New Roman" w:hAnsi="Times New Roman"/>
                <w:b/>
                <w:bCs/>
                <w:sz w:val="20"/>
                <w:szCs w:val="20"/>
              </w:rPr>
              <w:t>Interpretat</w:t>
            </w:r>
            <w:r>
              <w:rPr>
                <w:rFonts w:ascii="Times New Roman" w:hAnsi="Times New Roman"/>
                <w:b/>
                <w:bCs/>
                <w:sz w:val="20"/>
                <w:szCs w:val="20"/>
              </w:rPr>
              <w:t>io</w:t>
            </w:r>
            <w:r w:rsidRPr="00951B60">
              <w:rPr>
                <w:rFonts w:ascii="Times New Roman" w:hAnsi="Times New Roman"/>
                <w:b/>
                <w:bCs/>
                <w:sz w:val="20"/>
                <w:szCs w:val="20"/>
              </w:rPr>
              <w:t>n</w:t>
            </w:r>
            <w:r>
              <w:rPr>
                <w:rFonts w:ascii="Times New Roman" w:hAnsi="Times New Roman"/>
                <w:b/>
                <w:bCs/>
                <w:sz w:val="20"/>
                <w:szCs w:val="20"/>
              </w:rPr>
              <w:t xml:space="preserve"> of </w:t>
            </w:r>
            <w:r w:rsidRPr="00821F61">
              <w:rPr>
                <w:rFonts w:ascii="Times New Roman" w:hAnsi="Times New Roman"/>
                <w:b/>
                <w:bCs/>
                <w:sz w:val="20"/>
                <w:szCs w:val="20"/>
              </w:rPr>
              <w:t>historical texts</w:t>
            </w:r>
          </w:p>
        </w:tc>
        <w:tc>
          <w:tcPr>
            <w:tcW w:w="1935" w:type="dxa"/>
          </w:tcPr>
          <w:p w14:paraId="42B9F5C6" w14:textId="3091924B" w:rsidR="00092E8B" w:rsidRPr="00544C75" w:rsidRDefault="00092E8B" w:rsidP="003E2815">
            <w:pPr>
              <w:ind w:right="105"/>
              <w:rPr>
                <w:rFonts w:ascii="Times New Roman" w:hAnsi="Times New Roman" w:cs="Times New Roman"/>
                <w:sz w:val="20"/>
                <w:szCs w:val="20"/>
              </w:rPr>
            </w:pPr>
            <w:r w:rsidRPr="00544C75">
              <w:rPr>
                <w:rFonts w:ascii="Times New Roman" w:hAnsi="Times New Roman"/>
                <w:sz w:val="20"/>
                <w:szCs w:val="20"/>
              </w:rPr>
              <w:t>student produced a highly developed, nuanced interpretation of essential texts</w:t>
            </w:r>
          </w:p>
        </w:tc>
        <w:tc>
          <w:tcPr>
            <w:tcW w:w="1935" w:type="dxa"/>
          </w:tcPr>
          <w:p w14:paraId="73168D49" w14:textId="74E7AEA4" w:rsidR="00092E8B" w:rsidRPr="00544C75" w:rsidRDefault="00092E8B" w:rsidP="003E2815">
            <w:pPr>
              <w:ind w:right="105"/>
              <w:rPr>
                <w:rFonts w:ascii="Times New Roman" w:hAnsi="Times New Roman" w:cs="Times New Roman"/>
                <w:sz w:val="20"/>
                <w:szCs w:val="20"/>
              </w:rPr>
            </w:pPr>
            <w:r w:rsidRPr="00544C75">
              <w:rPr>
                <w:rFonts w:ascii="Times New Roman" w:hAnsi="Times New Roman"/>
                <w:sz w:val="20"/>
                <w:szCs w:val="20"/>
              </w:rPr>
              <w:t xml:space="preserve">student produced a </w:t>
            </w:r>
            <w:r>
              <w:rPr>
                <w:rFonts w:ascii="Times New Roman" w:hAnsi="Times New Roman"/>
                <w:sz w:val="20"/>
                <w:szCs w:val="20"/>
              </w:rPr>
              <w:t xml:space="preserve">sufficiently developed and thoughtful </w:t>
            </w:r>
            <w:r w:rsidRPr="00544C75">
              <w:rPr>
                <w:rFonts w:ascii="Times New Roman" w:hAnsi="Times New Roman"/>
                <w:sz w:val="20"/>
                <w:szCs w:val="20"/>
              </w:rPr>
              <w:t>interpretation of essential texts</w:t>
            </w:r>
          </w:p>
        </w:tc>
        <w:tc>
          <w:tcPr>
            <w:tcW w:w="1935" w:type="dxa"/>
          </w:tcPr>
          <w:p w14:paraId="433719FD" w14:textId="61273C22" w:rsidR="00092E8B" w:rsidRPr="00544C75" w:rsidRDefault="00092E8B" w:rsidP="003E2815">
            <w:pPr>
              <w:ind w:right="105"/>
              <w:rPr>
                <w:rFonts w:ascii="Times New Roman" w:hAnsi="Times New Roman" w:cs="Times New Roman"/>
                <w:sz w:val="20"/>
                <w:szCs w:val="20"/>
              </w:rPr>
            </w:pPr>
            <w:r w:rsidRPr="00544C75">
              <w:rPr>
                <w:rFonts w:ascii="Times New Roman" w:hAnsi="Times New Roman"/>
                <w:sz w:val="20"/>
                <w:szCs w:val="20"/>
              </w:rPr>
              <w:t>student produced a</w:t>
            </w:r>
            <w:r>
              <w:rPr>
                <w:rFonts w:ascii="Times New Roman" w:hAnsi="Times New Roman"/>
                <w:sz w:val="20"/>
                <w:szCs w:val="20"/>
              </w:rPr>
              <w:t>n</w:t>
            </w:r>
            <w:r w:rsidRPr="00544C75">
              <w:rPr>
                <w:rFonts w:ascii="Times New Roman" w:hAnsi="Times New Roman"/>
                <w:sz w:val="20"/>
                <w:szCs w:val="20"/>
              </w:rPr>
              <w:t xml:space="preserve"> </w:t>
            </w:r>
            <w:r>
              <w:rPr>
                <w:rFonts w:ascii="Times New Roman" w:hAnsi="Times New Roman"/>
                <w:sz w:val="20"/>
                <w:szCs w:val="20"/>
              </w:rPr>
              <w:t xml:space="preserve">insufficient, overly general </w:t>
            </w:r>
            <w:r w:rsidRPr="00544C75">
              <w:rPr>
                <w:rFonts w:ascii="Times New Roman" w:hAnsi="Times New Roman"/>
                <w:sz w:val="20"/>
                <w:szCs w:val="20"/>
              </w:rPr>
              <w:t>interpretation of essential texts</w:t>
            </w:r>
          </w:p>
        </w:tc>
        <w:tc>
          <w:tcPr>
            <w:tcW w:w="1935" w:type="dxa"/>
          </w:tcPr>
          <w:p w14:paraId="33ECCB1D" w14:textId="113C85E9" w:rsidR="00092E8B" w:rsidRPr="00544C75" w:rsidRDefault="00092E8B" w:rsidP="003E2815">
            <w:pPr>
              <w:ind w:right="105"/>
              <w:rPr>
                <w:rFonts w:ascii="Times New Roman" w:hAnsi="Times New Roman" w:cs="Times New Roman"/>
                <w:sz w:val="20"/>
                <w:szCs w:val="20"/>
              </w:rPr>
            </w:pPr>
            <w:r w:rsidRPr="00544C75">
              <w:rPr>
                <w:rFonts w:ascii="Times New Roman" w:hAnsi="Times New Roman"/>
                <w:sz w:val="20"/>
                <w:szCs w:val="20"/>
              </w:rPr>
              <w:t xml:space="preserve">student produced a </w:t>
            </w:r>
            <w:r>
              <w:rPr>
                <w:rFonts w:ascii="Times New Roman" w:hAnsi="Times New Roman"/>
                <w:sz w:val="20"/>
                <w:szCs w:val="20"/>
              </w:rPr>
              <w:t xml:space="preserve">wholly deficient </w:t>
            </w:r>
            <w:r w:rsidRPr="00544C75">
              <w:rPr>
                <w:rFonts w:ascii="Times New Roman" w:hAnsi="Times New Roman"/>
                <w:sz w:val="20"/>
                <w:szCs w:val="20"/>
              </w:rPr>
              <w:t>interpretation of essential texts</w:t>
            </w:r>
          </w:p>
        </w:tc>
      </w:tr>
      <w:tr w:rsidR="00092E8B" w:rsidRPr="00174861" w14:paraId="39B935F1" w14:textId="77777777" w:rsidTr="00092E8B">
        <w:tc>
          <w:tcPr>
            <w:tcW w:w="1800" w:type="dxa"/>
          </w:tcPr>
          <w:p w14:paraId="31227273" w14:textId="77777777" w:rsidR="00092E8B" w:rsidRPr="00544C75" w:rsidRDefault="00092E8B" w:rsidP="00821F61">
            <w:pPr>
              <w:ind w:right="307"/>
              <w:rPr>
                <w:rFonts w:ascii="Times New Roman" w:hAnsi="Times New Roman" w:cs="Times New Roman"/>
                <w:sz w:val="20"/>
                <w:szCs w:val="20"/>
              </w:rPr>
            </w:pPr>
            <w:r w:rsidRPr="00544C75">
              <w:rPr>
                <w:rFonts w:ascii="Times New Roman" w:hAnsi="Times New Roman" w:cs="Times New Roman"/>
                <w:sz w:val="20"/>
                <w:szCs w:val="20"/>
              </w:rPr>
              <w:t>Number of Students</w:t>
            </w:r>
          </w:p>
        </w:tc>
        <w:tc>
          <w:tcPr>
            <w:tcW w:w="1935" w:type="dxa"/>
          </w:tcPr>
          <w:p w14:paraId="118D664B" w14:textId="77777777" w:rsidR="00092E8B" w:rsidRPr="00544C75" w:rsidRDefault="00092E8B" w:rsidP="003E2815">
            <w:pPr>
              <w:ind w:right="105"/>
              <w:rPr>
                <w:rFonts w:ascii="Times New Roman" w:hAnsi="Times New Roman" w:cs="Times New Roman"/>
                <w:sz w:val="20"/>
                <w:szCs w:val="20"/>
              </w:rPr>
            </w:pPr>
          </w:p>
        </w:tc>
        <w:tc>
          <w:tcPr>
            <w:tcW w:w="1935" w:type="dxa"/>
          </w:tcPr>
          <w:p w14:paraId="789A0DC7" w14:textId="77777777" w:rsidR="00092E8B" w:rsidRPr="00544C75" w:rsidRDefault="00092E8B" w:rsidP="003E2815">
            <w:pPr>
              <w:ind w:right="105"/>
              <w:rPr>
                <w:rFonts w:ascii="Times New Roman" w:hAnsi="Times New Roman" w:cs="Times New Roman"/>
                <w:sz w:val="20"/>
                <w:szCs w:val="20"/>
              </w:rPr>
            </w:pPr>
          </w:p>
        </w:tc>
        <w:tc>
          <w:tcPr>
            <w:tcW w:w="1935" w:type="dxa"/>
          </w:tcPr>
          <w:p w14:paraId="490F96E2" w14:textId="77777777" w:rsidR="00092E8B" w:rsidRPr="00544C75" w:rsidRDefault="00092E8B" w:rsidP="003E2815">
            <w:pPr>
              <w:ind w:right="105"/>
              <w:rPr>
                <w:rFonts w:ascii="Times New Roman" w:hAnsi="Times New Roman" w:cs="Times New Roman"/>
                <w:sz w:val="20"/>
                <w:szCs w:val="20"/>
              </w:rPr>
            </w:pPr>
          </w:p>
        </w:tc>
        <w:tc>
          <w:tcPr>
            <w:tcW w:w="1935" w:type="dxa"/>
          </w:tcPr>
          <w:p w14:paraId="761C4539" w14:textId="77777777" w:rsidR="00092E8B" w:rsidRPr="00544C75" w:rsidRDefault="00092E8B" w:rsidP="003E2815">
            <w:pPr>
              <w:ind w:right="105"/>
              <w:rPr>
                <w:rFonts w:ascii="Times New Roman" w:hAnsi="Times New Roman" w:cs="Times New Roman"/>
                <w:sz w:val="20"/>
                <w:szCs w:val="20"/>
              </w:rPr>
            </w:pPr>
          </w:p>
        </w:tc>
      </w:tr>
      <w:tr w:rsidR="00092E8B" w:rsidRPr="00174861" w14:paraId="51635710" w14:textId="77777777" w:rsidTr="00092E8B">
        <w:tc>
          <w:tcPr>
            <w:tcW w:w="1800" w:type="dxa"/>
            <w:shd w:val="clear" w:color="auto" w:fill="D9D9D9" w:themeFill="background1" w:themeFillShade="D9"/>
          </w:tcPr>
          <w:p w14:paraId="3CE80319" w14:textId="77777777" w:rsidR="00092E8B" w:rsidRDefault="00092E8B" w:rsidP="00951B60">
            <w:pPr>
              <w:ind w:right="307"/>
              <w:jc w:val="center"/>
              <w:rPr>
                <w:rFonts w:ascii="Times New Roman" w:hAnsi="Times New Roman" w:cs="Times New Roman"/>
                <w:b/>
                <w:bCs/>
                <w:sz w:val="20"/>
                <w:szCs w:val="20"/>
              </w:rPr>
            </w:pPr>
          </w:p>
          <w:p w14:paraId="401D42ED" w14:textId="77777777" w:rsidR="00092E8B" w:rsidRDefault="00092E8B" w:rsidP="00951B60">
            <w:pPr>
              <w:ind w:right="307"/>
              <w:jc w:val="center"/>
              <w:rPr>
                <w:rFonts w:ascii="Times New Roman" w:hAnsi="Times New Roman" w:cs="Times New Roman"/>
                <w:b/>
                <w:bCs/>
                <w:sz w:val="20"/>
                <w:szCs w:val="20"/>
              </w:rPr>
            </w:pPr>
            <w:r w:rsidRPr="00951B60">
              <w:rPr>
                <w:rFonts w:ascii="Times New Roman" w:hAnsi="Times New Roman" w:cs="Times New Roman"/>
                <w:b/>
                <w:bCs/>
                <w:sz w:val="20"/>
                <w:szCs w:val="20"/>
              </w:rPr>
              <w:t>OR</w:t>
            </w:r>
          </w:p>
          <w:p w14:paraId="50D34414" w14:textId="2BCBAF9F" w:rsidR="00092E8B" w:rsidRPr="00951B60" w:rsidRDefault="00092E8B" w:rsidP="00951B60">
            <w:pPr>
              <w:ind w:right="307"/>
              <w:jc w:val="center"/>
              <w:rPr>
                <w:rFonts w:ascii="Times New Roman" w:hAnsi="Times New Roman" w:cs="Times New Roman"/>
                <w:b/>
                <w:bCs/>
                <w:sz w:val="20"/>
                <w:szCs w:val="20"/>
              </w:rPr>
            </w:pPr>
          </w:p>
        </w:tc>
        <w:tc>
          <w:tcPr>
            <w:tcW w:w="1935" w:type="dxa"/>
            <w:shd w:val="clear" w:color="auto" w:fill="D9D9D9" w:themeFill="background1" w:themeFillShade="D9"/>
          </w:tcPr>
          <w:p w14:paraId="53E7810A" w14:textId="77777777" w:rsidR="00092E8B" w:rsidRPr="00544C75" w:rsidRDefault="00092E8B" w:rsidP="003E2815">
            <w:pPr>
              <w:ind w:right="105"/>
              <w:rPr>
                <w:rFonts w:ascii="Times New Roman" w:hAnsi="Times New Roman" w:cs="Times New Roman"/>
                <w:sz w:val="20"/>
                <w:szCs w:val="20"/>
              </w:rPr>
            </w:pPr>
          </w:p>
        </w:tc>
        <w:tc>
          <w:tcPr>
            <w:tcW w:w="1935" w:type="dxa"/>
            <w:shd w:val="clear" w:color="auto" w:fill="D9D9D9" w:themeFill="background1" w:themeFillShade="D9"/>
          </w:tcPr>
          <w:p w14:paraId="734E4B4D" w14:textId="77777777" w:rsidR="00092E8B" w:rsidRPr="00544C75" w:rsidRDefault="00092E8B" w:rsidP="003E2815">
            <w:pPr>
              <w:ind w:right="105"/>
              <w:rPr>
                <w:rFonts w:ascii="Times New Roman" w:hAnsi="Times New Roman" w:cs="Times New Roman"/>
                <w:sz w:val="20"/>
                <w:szCs w:val="20"/>
              </w:rPr>
            </w:pPr>
          </w:p>
        </w:tc>
        <w:tc>
          <w:tcPr>
            <w:tcW w:w="1935" w:type="dxa"/>
            <w:shd w:val="clear" w:color="auto" w:fill="D9D9D9" w:themeFill="background1" w:themeFillShade="D9"/>
          </w:tcPr>
          <w:p w14:paraId="1DABADAE" w14:textId="77777777" w:rsidR="00092E8B" w:rsidRPr="00544C75" w:rsidRDefault="00092E8B" w:rsidP="003E2815">
            <w:pPr>
              <w:ind w:right="105"/>
              <w:rPr>
                <w:rFonts w:ascii="Times New Roman" w:hAnsi="Times New Roman" w:cs="Times New Roman"/>
                <w:sz w:val="20"/>
                <w:szCs w:val="20"/>
              </w:rPr>
            </w:pPr>
          </w:p>
        </w:tc>
        <w:tc>
          <w:tcPr>
            <w:tcW w:w="1935" w:type="dxa"/>
            <w:shd w:val="clear" w:color="auto" w:fill="D9D9D9" w:themeFill="background1" w:themeFillShade="D9"/>
          </w:tcPr>
          <w:p w14:paraId="5E32A47B" w14:textId="77777777" w:rsidR="00092E8B" w:rsidRPr="00544C75" w:rsidRDefault="00092E8B" w:rsidP="003E2815">
            <w:pPr>
              <w:ind w:right="105"/>
              <w:rPr>
                <w:rFonts w:ascii="Times New Roman" w:hAnsi="Times New Roman" w:cs="Times New Roman"/>
                <w:sz w:val="20"/>
                <w:szCs w:val="20"/>
              </w:rPr>
            </w:pPr>
          </w:p>
        </w:tc>
      </w:tr>
      <w:tr w:rsidR="00092E8B" w:rsidRPr="00174861" w14:paraId="6CF98D86" w14:textId="77777777" w:rsidTr="00092E8B">
        <w:tc>
          <w:tcPr>
            <w:tcW w:w="1800" w:type="dxa"/>
          </w:tcPr>
          <w:p w14:paraId="34CE9C0F" w14:textId="5CB1DDAE" w:rsidR="00092E8B" w:rsidRDefault="00092E8B" w:rsidP="00821F61">
            <w:pPr>
              <w:ind w:right="307"/>
              <w:rPr>
                <w:rFonts w:ascii="Times New Roman" w:hAnsi="Times New Roman"/>
                <w:sz w:val="20"/>
                <w:szCs w:val="20"/>
              </w:rPr>
            </w:pPr>
            <w:r w:rsidRPr="00625E97">
              <w:rPr>
                <w:rFonts w:ascii="Times New Roman" w:hAnsi="Times New Roman" w:cs="Times New Roman"/>
                <w:sz w:val="20"/>
                <w:szCs w:val="20"/>
              </w:rPr>
              <w:t>Judgment / evaluation</w:t>
            </w:r>
            <w:r>
              <w:rPr>
                <w:rFonts w:ascii="Times New Roman" w:hAnsi="Times New Roman" w:cs="Times New Roman"/>
                <w:sz w:val="20"/>
                <w:szCs w:val="20"/>
              </w:rPr>
              <w:t xml:space="preserve"> of social phenomena: </w:t>
            </w:r>
          </w:p>
          <w:p w14:paraId="3981F807" w14:textId="5DEE8B98" w:rsidR="00092E8B" w:rsidRPr="00544C75" w:rsidRDefault="00092E8B" w:rsidP="00821F61">
            <w:pPr>
              <w:ind w:right="307"/>
              <w:rPr>
                <w:rFonts w:ascii="Times New Roman" w:hAnsi="Times New Roman" w:cs="Times New Roman"/>
                <w:sz w:val="20"/>
                <w:szCs w:val="20"/>
              </w:rPr>
            </w:pPr>
            <w:r w:rsidRPr="00951B60">
              <w:rPr>
                <w:rFonts w:ascii="Times New Roman" w:hAnsi="Times New Roman"/>
                <w:b/>
                <w:bCs/>
                <w:sz w:val="20"/>
                <w:szCs w:val="20"/>
              </w:rPr>
              <w:t>Application of methods appropriate to social</w:t>
            </w:r>
            <w:r w:rsidRPr="00821F61">
              <w:rPr>
                <w:rFonts w:ascii="Times New Roman" w:hAnsi="Times New Roman"/>
                <w:b/>
                <w:bCs/>
                <w:sz w:val="20"/>
                <w:szCs w:val="20"/>
              </w:rPr>
              <w:t xml:space="preserve"> science</w:t>
            </w:r>
            <w:r>
              <w:rPr>
                <w:rFonts w:ascii="Times New Roman" w:hAnsi="Times New Roman"/>
                <w:b/>
                <w:bCs/>
                <w:sz w:val="20"/>
                <w:szCs w:val="20"/>
              </w:rPr>
              <w:t>s</w:t>
            </w:r>
          </w:p>
        </w:tc>
        <w:tc>
          <w:tcPr>
            <w:tcW w:w="1935" w:type="dxa"/>
          </w:tcPr>
          <w:p w14:paraId="4A150427" w14:textId="4EEF260E" w:rsidR="00092E8B" w:rsidRPr="00544C75" w:rsidRDefault="00092E8B" w:rsidP="003E2815">
            <w:pPr>
              <w:ind w:right="105"/>
              <w:rPr>
                <w:rFonts w:ascii="Times New Roman" w:hAnsi="Times New Roman" w:cs="Times New Roman"/>
                <w:sz w:val="20"/>
                <w:szCs w:val="20"/>
              </w:rPr>
            </w:pPr>
            <w:r>
              <w:rPr>
                <w:rFonts w:ascii="Times New Roman" w:hAnsi="Times New Roman"/>
                <w:sz w:val="20"/>
                <w:szCs w:val="20"/>
              </w:rPr>
              <w:t>student demonstrated high competence and sophistication in the application of methods of analysis</w:t>
            </w:r>
          </w:p>
        </w:tc>
        <w:tc>
          <w:tcPr>
            <w:tcW w:w="1935" w:type="dxa"/>
          </w:tcPr>
          <w:p w14:paraId="234D1D51" w14:textId="7BEEDCE8" w:rsidR="00092E8B" w:rsidRPr="00544C75" w:rsidRDefault="00092E8B" w:rsidP="003E2815">
            <w:pPr>
              <w:ind w:right="105"/>
              <w:rPr>
                <w:rFonts w:ascii="Times New Roman" w:hAnsi="Times New Roman" w:cs="Times New Roman"/>
                <w:sz w:val="20"/>
                <w:szCs w:val="20"/>
              </w:rPr>
            </w:pPr>
            <w:r>
              <w:rPr>
                <w:rFonts w:ascii="Times New Roman" w:hAnsi="Times New Roman"/>
                <w:sz w:val="20"/>
                <w:szCs w:val="20"/>
              </w:rPr>
              <w:t>student demonstrated reasonable competence in the application of methods of analysis</w:t>
            </w:r>
          </w:p>
        </w:tc>
        <w:tc>
          <w:tcPr>
            <w:tcW w:w="1935" w:type="dxa"/>
          </w:tcPr>
          <w:p w14:paraId="606A7B66" w14:textId="007696A4" w:rsidR="00092E8B" w:rsidRPr="00544C75" w:rsidRDefault="00092E8B" w:rsidP="003E2815">
            <w:pPr>
              <w:ind w:right="105"/>
              <w:rPr>
                <w:rFonts w:ascii="Times New Roman" w:hAnsi="Times New Roman" w:cs="Times New Roman"/>
                <w:sz w:val="20"/>
                <w:szCs w:val="20"/>
              </w:rPr>
            </w:pPr>
            <w:r>
              <w:rPr>
                <w:rFonts w:ascii="Times New Roman" w:hAnsi="Times New Roman"/>
                <w:sz w:val="20"/>
                <w:szCs w:val="20"/>
              </w:rPr>
              <w:t xml:space="preserve">student demonstrated developing (but not </w:t>
            </w:r>
            <w:r w:rsidR="00E60128">
              <w:rPr>
                <w:rFonts w:ascii="Times New Roman" w:hAnsi="Times New Roman"/>
                <w:sz w:val="20"/>
                <w:szCs w:val="20"/>
              </w:rPr>
              <w:t>clear</w:t>
            </w:r>
            <w:r>
              <w:rPr>
                <w:rFonts w:ascii="Times New Roman" w:hAnsi="Times New Roman"/>
                <w:sz w:val="20"/>
                <w:szCs w:val="20"/>
              </w:rPr>
              <w:t>) competence in the application of methods of analysis</w:t>
            </w:r>
          </w:p>
        </w:tc>
        <w:tc>
          <w:tcPr>
            <w:tcW w:w="1935" w:type="dxa"/>
          </w:tcPr>
          <w:p w14:paraId="700CE320" w14:textId="7E75A937" w:rsidR="00092E8B" w:rsidRPr="00544C75" w:rsidRDefault="00092E8B" w:rsidP="003E2815">
            <w:pPr>
              <w:ind w:right="105"/>
              <w:rPr>
                <w:rFonts w:ascii="Times New Roman" w:hAnsi="Times New Roman" w:cs="Times New Roman"/>
                <w:sz w:val="20"/>
                <w:szCs w:val="20"/>
              </w:rPr>
            </w:pPr>
            <w:r>
              <w:rPr>
                <w:rFonts w:ascii="Times New Roman" w:hAnsi="Times New Roman"/>
                <w:sz w:val="20"/>
                <w:szCs w:val="20"/>
              </w:rPr>
              <w:t>student demonstrated lack of any competence in the application of methods of analysis</w:t>
            </w:r>
          </w:p>
        </w:tc>
      </w:tr>
      <w:tr w:rsidR="00092E8B" w:rsidRPr="00174861" w14:paraId="36DE1027" w14:textId="77777777" w:rsidTr="00092E8B">
        <w:tc>
          <w:tcPr>
            <w:tcW w:w="1800" w:type="dxa"/>
          </w:tcPr>
          <w:p w14:paraId="3CB74BB6" w14:textId="62061004" w:rsidR="00092E8B" w:rsidRPr="00544C75" w:rsidRDefault="00092E8B" w:rsidP="00821F61">
            <w:pPr>
              <w:ind w:right="307"/>
              <w:rPr>
                <w:rFonts w:ascii="Times New Roman" w:hAnsi="Times New Roman" w:cs="Times New Roman"/>
                <w:sz w:val="20"/>
                <w:szCs w:val="20"/>
              </w:rPr>
            </w:pPr>
            <w:r w:rsidRPr="00544C75">
              <w:rPr>
                <w:rFonts w:ascii="Times New Roman" w:hAnsi="Times New Roman" w:cs="Times New Roman"/>
                <w:sz w:val="20"/>
                <w:szCs w:val="20"/>
              </w:rPr>
              <w:t>Number of Students</w:t>
            </w:r>
          </w:p>
        </w:tc>
        <w:tc>
          <w:tcPr>
            <w:tcW w:w="1935" w:type="dxa"/>
          </w:tcPr>
          <w:p w14:paraId="5EE04CAC" w14:textId="77777777" w:rsidR="00092E8B" w:rsidRPr="00544C75" w:rsidRDefault="00092E8B" w:rsidP="003E2815">
            <w:pPr>
              <w:ind w:right="105"/>
              <w:rPr>
                <w:rFonts w:ascii="Times New Roman" w:hAnsi="Times New Roman" w:cs="Times New Roman"/>
                <w:sz w:val="20"/>
                <w:szCs w:val="20"/>
              </w:rPr>
            </w:pPr>
          </w:p>
        </w:tc>
        <w:tc>
          <w:tcPr>
            <w:tcW w:w="1935" w:type="dxa"/>
          </w:tcPr>
          <w:p w14:paraId="5DEA4E3B" w14:textId="77777777" w:rsidR="00092E8B" w:rsidRPr="00544C75" w:rsidRDefault="00092E8B" w:rsidP="003E2815">
            <w:pPr>
              <w:ind w:right="105"/>
              <w:rPr>
                <w:rFonts w:ascii="Times New Roman" w:hAnsi="Times New Roman" w:cs="Times New Roman"/>
                <w:sz w:val="20"/>
                <w:szCs w:val="20"/>
              </w:rPr>
            </w:pPr>
          </w:p>
        </w:tc>
        <w:tc>
          <w:tcPr>
            <w:tcW w:w="1935" w:type="dxa"/>
          </w:tcPr>
          <w:p w14:paraId="00C80EEB" w14:textId="77777777" w:rsidR="00092E8B" w:rsidRPr="00544C75" w:rsidRDefault="00092E8B" w:rsidP="003E2815">
            <w:pPr>
              <w:ind w:right="105"/>
              <w:rPr>
                <w:rFonts w:ascii="Times New Roman" w:hAnsi="Times New Roman" w:cs="Times New Roman"/>
                <w:sz w:val="20"/>
                <w:szCs w:val="20"/>
              </w:rPr>
            </w:pPr>
          </w:p>
        </w:tc>
        <w:tc>
          <w:tcPr>
            <w:tcW w:w="1935" w:type="dxa"/>
          </w:tcPr>
          <w:p w14:paraId="15F10CEA" w14:textId="77777777" w:rsidR="00092E8B" w:rsidRPr="00544C75" w:rsidRDefault="00092E8B" w:rsidP="003E2815">
            <w:pPr>
              <w:ind w:right="105"/>
              <w:rPr>
                <w:rFonts w:ascii="Times New Roman" w:hAnsi="Times New Roman" w:cs="Times New Roman"/>
                <w:sz w:val="20"/>
                <w:szCs w:val="20"/>
              </w:rPr>
            </w:pPr>
          </w:p>
        </w:tc>
      </w:tr>
    </w:tbl>
    <w:p w14:paraId="4B11207F" w14:textId="77777777" w:rsidR="00A86922" w:rsidRPr="00174861" w:rsidRDefault="00A86922" w:rsidP="00A86922">
      <w:pPr>
        <w:rPr>
          <w:rFonts w:ascii="Times New Roman" w:hAnsi="Times New Roman" w:cs="Times New Roman"/>
        </w:rPr>
      </w:pPr>
    </w:p>
    <w:p w14:paraId="1B69350D" w14:textId="77777777" w:rsidR="001567CD" w:rsidRPr="00174861" w:rsidRDefault="001567CD">
      <w:pPr>
        <w:rPr>
          <w:rFonts w:ascii="Times New Roman" w:hAnsi="Times New Roman" w:cs="Times New Roman"/>
        </w:rPr>
      </w:pPr>
    </w:p>
    <w:p w14:paraId="11322B1C" w14:textId="77777777" w:rsidR="005A59CE" w:rsidRDefault="005A59CE" w:rsidP="005A59CE">
      <w:pPr>
        <w:rPr>
          <w:rFonts w:ascii="Times New Roman" w:hAnsi="Times New Roman"/>
          <w:b/>
        </w:rPr>
      </w:pPr>
      <w:bookmarkStart w:id="2" w:name="_Hlk146869543"/>
      <w:r>
        <w:rPr>
          <w:rFonts w:ascii="Times New Roman" w:hAnsi="Times New Roman"/>
          <w:b/>
        </w:rPr>
        <w:t>Analysis and Discussion</w:t>
      </w:r>
    </w:p>
    <w:p w14:paraId="4CAC89BE" w14:textId="77777777" w:rsidR="005A59CE" w:rsidRDefault="005A59CE" w:rsidP="005A59CE">
      <w:pPr>
        <w:rPr>
          <w:rFonts w:ascii="Times New Roman" w:hAnsi="Times New Roman"/>
        </w:rPr>
      </w:pPr>
    </w:p>
    <w:p w14:paraId="122D1D2F" w14:textId="77777777" w:rsidR="005A59CE" w:rsidRDefault="005A59CE" w:rsidP="005A59CE">
      <w:pPr>
        <w:rPr>
          <w:rFonts w:ascii="Times New Roman" w:hAnsi="Times New Roman"/>
          <w:i/>
          <w:iCs/>
        </w:rPr>
      </w:pPr>
      <w:r>
        <w:rPr>
          <w:rFonts w:ascii="Times New Roman" w:hAnsi="Times New Roman"/>
          <w:i/>
          <w:iCs/>
        </w:rPr>
        <w:t>Review the assessment data. As informed by the data and your observations, discuss the points of strength and of concern for each of the SLOs within the Gen Ed objective. What activities, assignments, or other tasks seemed to have been more (or less) successful in promoting student mastery of each SLO? As appropriate, you may choose to refer to previous assessment reports in commenting upon the outcomes of this semester.</w:t>
      </w:r>
    </w:p>
    <w:p w14:paraId="67C561C6" w14:textId="77777777" w:rsidR="005A59CE" w:rsidRDefault="005A59CE" w:rsidP="005A59CE">
      <w:pPr>
        <w:rPr>
          <w:rFonts w:ascii="Times New Roman" w:hAnsi="Times New Roman"/>
        </w:rPr>
      </w:pPr>
    </w:p>
    <w:p w14:paraId="1A44D0A2" w14:textId="77777777" w:rsidR="005A59CE" w:rsidRDefault="005A59CE" w:rsidP="005A59CE">
      <w:pPr>
        <w:rPr>
          <w:rFonts w:ascii="Times New Roman" w:hAnsi="Times New Roman"/>
        </w:rPr>
      </w:pPr>
      <w:r>
        <w:rPr>
          <w:rFonts w:ascii="Times New Roman" w:hAnsi="Times New Roman"/>
        </w:rPr>
        <w:t>Comments:</w:t>
      </w:r>
    </w:p>
    <w:p w14:paraId="5D049950" w14:textId="77777777" w:rsidR="005A59CE" w:rsidRDefault="005A59CE" w:rsidP="005A59CE">
      <w:pPr>
        <w:rPr>
          <w:rFonts w:ascii="Times New Roman" w:hAnsi="Times New Roman"/>
        </w:rPr>
      </w:pPr>
    </w:p>
    <w:p w14:paraId="147A7053" w14:textId="77777777" w:rsidR="005A59CE" w:rsidRDefault="005A59CE" w:rsidP="005A59CE">
      <w:pPr>
        <w:rPr>
          <w:rFonts w:ascii="Times New Roman" w:hAnsi="Times New Roman"/>
        </w:rPr>
      </w:pPr>
    </w:p>
    <w:p w14:paraId="3833E6F6" w14:textId="77777777" w:rsidR="005A59CE" w:rsidRDefault="005A59CE" w:rsidP="005A59CE">
      <w:pPr>
        <w:rPr>
          <w:rFonts w:ascii="Times New Roman" w:hAnsi="Times New Roman"/>
        </w:rPr>
      </w:pPr>
    </w:p>
    <w:p w14:paraId="3A3037CB" w14:textId="77777777" w:rsidR="005A59CE" w:rsidRDefault="005A59CE" w:rsidP="005A59CE">
      <w:pPr>
        <w:rPr>
          <w:rFonts w:ascii="Times New Roman" w:hAnsi="Times New Roman"/>
        </w:rPr>
      </w:pPr>
    </w:p>
    <w:p w14:paraId="66D94B13" w14:textId="77777777" w:rsidR="005A59CE" w:rsidRDefault="005A59CE" w:rsidP="005A59CE">
      <w:pPr>
        <w:rPr>
          <w:rFonts w:ascii="Times New Roman" w:hAnsi="Times New Roman"/>
        </w:rPr>
      </w:pPr>
    </w:p>
    <w:p w14:paraId="3921FA0F" w14:textId="77777777" w:rsidR="005A59CE" w:rsidRDefault="005A59CE" w:rsidP="005A59CE">
      <w:pPr>
        <w:rPr>
          <w:rFonts w:ascii="Times New Roman" w:hAnsi="Times New Roman"/>
        </w:rPr>
      </w:pPr>
    </w:p>
    <w:p w14:paraId="6782E957" w14:textId="77777777" w:rsidR="005A59CE" w:rsidRDefault="005A59CE" w:rsidP="005A59CE">
      <w:pPr>
        <w:rPr>
          <w:rFonts w:ascii="Times New Roman" w:hAnsi="Times New Roman"/>
        </w:rPr>
      </w:pPr>
    </w:p>
    <w:p w14:paraId="243E8AEB" w14:textId="77777777" w:rsidR="005A59CE" w:rsidRDefault="005A59CE" w:rsidP="005A59CE">
      <w:pPr>
        <w:rPr>
          <w:rFonts w:ascii="Times New Roman" w:hAnsi="Times New Roman"/>
        </w:rPr>
      </w:pPr>
    </w:p>
    <w:p w14:paraId="0E642AD2" w14:textId="77777777" w:rsidR="005A59CE" w:rsidRDefault="005A59CE" w:rsidP="005A59CE">
      <w:pPr>
        <w:rPr>
          <w:rFonts w:ascii="Times New Roman" w:hAnsi="Times New Roman"/>
        </w:rPr>
      </w:pPr>
    </w:p>
    <w:p w14:paraId="7F278C6C" w14:textId="77777777" w:rsidR="005A59CE" w:rsidRDefault="005A59CE">
      <w:pPr>
        <w:rPr>
          <w:rFonts w:ascii="Times New Roman" w:hAnsi="Times New Roman"/>
          <w:b/>
          <w:bCs/>
        </w:rPr>
      </w:pPr>
      <w:r>
        <w:rPr>
          <w:rFonts w:ascii="Times New Roman" w:hAnsi="Times New Roman"/>
          <w:b/>
          <w:bCs/>
        </w:rPr>
        <w:br w:type="page"/>
      </w:r>
    </w:p>
    <w:p w14:paraId="33CB7EC6" w14:textId="6E92572F" w:rsidR="005A59CE" w:rsidRDefault="005A59CE" w:rsidP="005A59CE">
      <w:pPr>
        <w:rPr>
          <w:rFonts w:ascii="Times New Roman" w:hAnsi="Times New Roman"/>
          <w:b/>
          <w:bCs/>
        </w:rPr>
      </w:pPr>
      <w:r>
        <w:rPr>
          <w:rFonts w:ascii="Times New Roman" w:hAnsi="Times New Roman"/>
          <w:b/>
          <w:bCs/>
        </w:rPr>
        <w:lastRenderedPageBreak/>
        <w:t>Modification(s) for Future Courses</w:t>
      </w:r>
    </w:p>
    <w:p w14:paraId="20CB4C85" w14:textId="77777777" w:rsidR="005A59CE" w:rsidRDefault="005A59CE" w:rsidP="005A59CE">
      <w:pPr>
        <w:rPr>
          <w:rFonts w:ascii="Times New Roman" w:hAnsi="Times New Roman"/>
          <w:i/>
          <w:iCs/>
        </w:rPr>
      </w:pPr>
    </w:p>
    <w:p w14:paraId="324354F2" w14:textId="77777777" w:rsidR="005A59CE" w:rsidRDefault="005A59CE" w:rsidP="005A59CE">
      <w:pPr>
        <w:rPr>
          <w:rFonts w:ascii="Times New Roman" w:hAnsi="Times New Roman"/>
          <w:i/>
          <w:iCs/>
        </w:rPr>
      </w:pPr>
      <w:r>
        <w:rPr>
          <w:rFonts w:ascii="Times New Roman" w:hAnsi="Times New Roman"/>
          <w:i/>
          <w:iCs/>
        </w:rPr>
        <w:t xml:space="preserve">Identify at least one modification you will employ the next time you teach this Gen Ed objective (not necessarily the next time you teach this course) in order to promote student learning and mastery of one (or more) of the SLOs. State your modification assertively—not what you </w:t>
      </w:r>
      <w:r>
        <w:rPr>
          <w:rFonts w:ascii="Times New Roman" w:hAnsi="Times New Roman"/>
          <w:i/>
          <w:iCs/>
          <w:u w:val="single"/>
        </w:rPr>
        <w:t>hope</w:t>
      </w:r>
      <w:r>
        <w:rPr>
          <w:rFonts w:ascii="Times New Roman" w:hAnsi="Times New Roman"/>
          <w:i/>
          <w:iCs/>
        </w:rPr>
        <w:t xml:space="preserve"> or </w:t>
      </w:r>
      <w:r>
        <w:rPr>
          <w:rFonts w:ascii="Times New Roman" w:hAnsi="Times New Roman"/>
          <w:i/>
          <w:iCs/>
          <w:u w:val="single"/>
        </w:rPr>
        <w:t>will consider</w:t>
      </w:r>
      <w:r>
        <w:rPr>
          <w:rFonts w:ascii="Times New Roman" w:hAnsi="Times New Roman"/>
          <w:i/>
          <w:iCs/>
        </w:rPr>
        <w:t xml:space="preserve"> but what you’ve decided to change for next time and what you hope to accomplish.</w:t>
      </w:r>
    </w:p>
    <w:p w14:paraId="5C1E9E74" w14:textId="21B75C2B" w:rsidR="005A59CE" w:rsidRDefault="005A59CE" w:rsidP="005A59CE">
      <w:pPr>
        <w:numPr>
          <w:ilvl w:val="0"/>
          <w:numId w:val="1"/>
        </w:numPr>
        <w:rPr>
          <w:rFonts w:ascii="Times New Roman" w:hAnsi="Times New Roman"/>
          <w:i/>
          <w:iCs/>
        </w:rPr>
      </w:pPr>
      <w:r>
        <w:rPr>
          <w:rFonts w:ascii="Times New Roman" w:hAnsi="Times New Roman"/>
          <w:i/>
          <w:iCs/>
        </w:rPr>
        <w:t xml:space="preserve">Modifications need not be sweeping (“I’m re-doing every lecture!”) but can be very focused (“I will add this extra assignment to address the SLO . . . I will take a class period to give students extra insight into [task associated with SLO] . . . I will </w:t>
      </w:r>
      <w:r w:rsidR="00335DE8" w:rsidRPr="00335DE8">
        <w:rPr>
          <w:rFonts w:ascii="Times New Roman" w:hAnsi="Times New Roman"/>
          <w:i/>
          <w:iCs/>
        </w:rPr>
        <w:t xml:space="preserve">develop a handout </w:t>
      </w:r>
      <w:r>
        <w:rPr>
          <w:rFonts w:ascii="Times New Roman" w:hAnsi="Times New Roman"/>
          <w:i/>
          <w:iCs/>
        </w:rPr>
        <w:t>that offers a better introduction into [aspect of SLO]”).</w:t>
      </w:r>
    </w:p>
    <w:p w14:paraId="1DB1C07A" w14:textId="77777777" w:rsidR="005A59CE" w:rsidRDefault="005A59CE" w:rsidP="005A59CE">
      <w:pPr>
        <w:rPr>
          <w:rFonts w:ascii="Times New Roman" w:hAnsi="Times New Roman"/>
          <w:i/>
          <w:iCs/>
        </w:rPr>
      </w:pPr>
    </w:p>
    <w:bookmarkEnd w:id="2"/>
    <w:p w14:paraId="4731D738" w14:textId="77777777" w:rsidR="005A59CE" w:rsidRDefault="005A59CE" w:rsidP="005A59CE">
      <w:pPr>
        <w:rPr>
          <w:rFonts w:ascii="Times New Roman" w:hAnsi="Times New Roman"/>
        </w:rPr>
      </w:pPr>
      <w:r>
        <w:rPr>
          <w:rFonts w:ascii="Times New Roman" w:hAnsi="Times New Roman"/>
        </w:rPr>
        <w:t>Comments:</w:t>
      </w:r>
    </w:p>
    <w:p w14:paraId="5E1A6372" w14:textId="77777777" w:rsidR="005A59CE" w:rsidRDefault="005A59CE" w:rsidP="005A59CE">
      <w:pPr>
        <w:rPr>
          <w:rFonts w:ascii="Times New Roman" w:hAnsi="Times New Roman"/>
        </w:rPr>
      </w:pPr>
    </w:p>
    <w:p w14:paraId="35660008" w14:textId="77777777" w:rsidR="005A59CE" w:rsidRDefault="005A59CE" w:rsidP="005A59CE">
      <w:pPr>
        <w:rPr>
          <w:rFonts w:ascii="Times New Roman" w:hAnsi="Times New Roman"/>
        </w:rPr>
      </w:pPr>
    </w:p>
    <w:p w14:paraId="251BF0CD" w14:textId="77777777" w:rsidR="005A59CE" w:rsidRDefault="005A59CE" w:rsidP="005A59CE">
      <w:pPr>
        <w:rPr>
          <w:rFonts w:ascii="Times New Roman" w:hAnsi="Times New Roman"/>
        </w:rPr>
      </w:pPr>
    </w:p>
    <w:p w14:paraId="3BF19D4C" w14:textId="77777777" w:rsidR="005A59CE" w:rsidRDefault="005A59CE" w:rsidP="005A59CE">
      <w:pPr>
        <w:rPr>
          <w:rFonts w:ascii="Times New Roman" w:hAnsi="Times New Roman"/>
        </w:rPr>
      </w:pPr>
    </w:p>
    <w:p w14:paraId="3F2C489F" w14:textId="2B43103C" w:rsidR="005A59CE" w:rsidRDefault="005A59CE" w:rsidP="005A59CE">
      <w:pPr>
        <w:rPr>
          <w:rFonts w:ascii="Times New Roman" w:hAnsi="Times New Roman"/>
        </w:rPr>
      </w:pPr>
    </w:p>
    <w:p w14:paraId="46D29128" w14:textId="171790B0" w:rsidR="005A59CE" w:rsidRDefault="005A59CE" w:rsidP="005A59CE">
      <w:pPr>
        <w:rPr>
          <w:rFonts w:ascii="Times New Roman" w:hAnsi="Times New Roman"/>
        </w:rPr>
      </w:pPr>
    </w:p>
    <w:p w14:paraId="7E166BA7" w14:textId="3D2CDCF4" w:rsidR="005A59CE" w:rsidRDefault="005A59CE" w:rsidP="005A59CE">
      <w:pPr>
        <w:rPr>
          <w:rFonts w:ascii="Times New Roman" w:hAnsi="Times New Roman"/>
        </w:rPr>
      </w:pPr>
    </w:p>
    <w:p w14:paraId="7D255D12" w14:textId="1D7072FA" w:rsidR="005A59CE" w:rsidRDefault="005A59CE" w:rsidP="005A59CE">
      <w:pPr>
        <w:rPr>
          <w:rFonts w:ascii="Times New Roman" w:hAnsi="Times New Roman"/>
        </w:rPr>
      </w:pPr>
    </w:p>
    <w:p w14:paraId="7DF7A8F9" w14:textId="211A5597" w:rsidR="005A59CE" w:rsidRDefault="005A59CE" w:rsidP="005A59CE">
      <w:pPr>
        <w:rPr>
          <w:rFonts w:ascii="Times New Roman" w:hAnsi="Times New Roman"/>
        </w:rPr>
      </w:pPr>
    </w:p>
    <w:p w14:paraId="0A524286" w14:textId="10CEB8CB" w:rsidR="005A59CE" w:rsidRDefault="005A59CE" w:rsidP="005A59CE">
      <w:pPr>
        <w:rPr>
          <w:rFonts w:ascii="Times New Roman" w:hAnsi="Times New Roman"/>
        </w:rPr>
      </w:pPr>
    </w:p>
    <w:p w14:paraId="6593FA5E" w14:textId="77777777" w:rsidR="005A59CE" w:rsidRDefault="005A59CE" w:rsidP="005A59CE">
      <w:pPr>
        <w:rPr>
          <w:rFonts w:ascii="Times New Roman" w:hAnsi="Times New Roman"/>
        </w:rPr>
      </w:pPr>
    </w:p>
    <w:p w14:paraId="20EAD7B3" w14:textId="77777777" w:rsidR="005A59CE" w:rsidRDefault="005A59CE" w:rsidP="005A59CE">
      <w:pPr>
        <w:rPr>
          <w:rFonts w:ascii="Times New Roman" w:hAnsi="Times New Roman"/>
        </w:rPr>
      </w:pPr>
      <w:r>
        <w:rPr>
          <w:rFonts w:ascii="Times New Roman" w:hAnsi="Times New Roman"/>
          <w:b/>
          <w:bCs/>
        </w:rPr>
        <w:t xml:space="preserve">Optional: Reflections on student mastery of the </w:t>
      </w:r>
      <w:r>
        <w:rPr>
          <w:rFonts w:ascii="Times New Roman" w:hAnsi="Times New Roman"/>
          <w:b/>
          <w:bCs/>
          <w:i/>
          <w:iCs/>
        </w:rPr>
        <w:t xml:space="preserve">disciplinary </w:t>
      </w:r>
      <w:r>
        <w:rPr>
          <w:rFonts w:ascii="Times New Roman" w:hAnsi="Times New Roman"/>
          <w:b/>
          <w:bCs/>
        </w:rPr>
        <w:t>content or on other aspects of the course</w:t>
      </w:r>
      <w:r>
        <w:rPr>
          <w:rFonts w:ascii="Times New Roman" w:hAnsi="Times New Roman"/>
        </w:rPr>
        <w:t xml:space="preserve">. </w:t>
      </w:r>
      <w:r>
        <w:rPr>
          <w:rFonts w:ascii="Times New Roman" w:hAnsi="Times New Roman"/>
          <w:i/>
          <w:iCs/>
        </w:rPr>
        <w:t>Capturing these comments now may assist you in planning your next course(s) and / or assist in department-wide conversations about the curriculum. These comments will not be part of the campus-wide General Education record; they are for your own consideration.</w:t>
      </w:r>
    </w:p>
    <w:p w14:paraId="6C61C2FE" w14:textId="77777777" w:rsidR="005A59CE" w:rsidRDefault="005A59CE" w:rsidP="005A59CE">
      <w:pPr>
        <w:rPr>
          <w:rFonts w:ascii="Times New Roman" w:hAnsi="Times New Roman"/>
        </w:rPr>
      </w:pPr>
    </w:p>
    <w:p w14:paraId="5220D713" w14:textId="7D8289B9" w:rsidR="0092685C" w:rsidRDefault="005A59CE" w:rsidP="005A59CE">
      <w:pPr>
        <w:rPr>
          <w:rFonts w:ascii="Times New Roman" w:hAnsi="Times New Roman"/>
        </w:rPr>
      </w:pPr>
      <w:r>
        <w:rPr>
          <w:rFonts w:ascii="Times New Roman" w:hAnsi="Times New Roman"/>
        </w:rPr>
        <w:t>Comments:</w:t>
      </w:r>
    </w:p>
    <w:p w14:paraId="11DCAFAB" w14:textId="700DC860" w:rsidR="0056591C" w:rsidRPr="00174861" w:rsidRDefault="0056591C" w:rsidP="0092685C">
      <w:pPr>
        <w:rPr>
          <w:rFonts w:ascii="Times New Roman" w:hAnsi="Times New Roman" w:cs="Times New Roman"/>
        </w:rPr>
      </w:pPr>
    </w:p>
    <w:sectPr w:rsidR="0056591C" w:rsidRPr="00174861" w:rsidSect="003438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8CCF" w14:textId="77777777" w:rsidR="009E490B" w:rsidRDefault="009E490B" w:rsidP="003438EC">
      <w:r>
        <w:separator/>
      </w:r>
    </w:p>
  </w:endnote>
  <w:endnote w:type="continuationSeparator" w:id="0">
    <w:p w14:paraId="2388BA8F" w14:textId="77777777" w:rsidR="009E490B" w:rsidRDefault="009E490B" w:rsidP="0034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AE75" w14:textId="77777777" w:rsidR="002D310A" w:rsidRDefault="002D3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3172" w14:textId="77777777" w:rsidR="002D310A" w:rsidRDefault="002D3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E37D" w14:textId="77777777" w:rsidR="002D310A" w:rsidRDefault="002D3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A180" w14:textId="77777777" w:rsidR="009E490B" w:rsidRDefault="009E490B" w:rsidP="003438EC">
      <w:r>
        <w:separator/>
      </w:r>
    </w:p>
  </w:footnote>
  <w:footnote w:type="continuationSeparator" w:id="0">
    <w:p w14:paraId="3AE5C5CC" w14:textId="77777777" w:rsidR="009E490B" w:rsidRDefault="009E490B" w:rsidP="0034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6513" w14:textId="61A0FE46" w:rsidR="002D310A" w:rsidRDefault="002D3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E038" w14:textId="7847B77E" w:rsidR="002D310A" w:rsidRDefault="002D3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DD90" w14:textId="6C67B53E" w:rsidR="002D310A" w:rsidRDefault="002D3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3FB0"/>
    <w:multiLevelType w:val="hybridMultilevel"/>
    <w:tmpl w:val="20ACC450"/>
    <w:lvl w:ilvl="0" w:tplc="5DAAA08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D2"/>
    <w:rsid w:val="00000462"/>
    <w:rsid w:val="00047F2B"/>
    <w:rsid w:val="0006497A"/>
    <w:rsid w:val="00083CBC"/>
    <w:rsid w:val="00092E8B"/>
    <w:rsid w:val="000A6ED2"/>
    <w:rsid w:val="001567CD"/>
    <w:rsid w:val="00157EB5"/>
    <w:rsid w:val="00174861"/>
    <w:rsid w:val="0020205F"/>
    <w:rsid w:val="002710E3"/>
    <w:rsid w:val="002B25CB"/>
    <w:rsid w:val="002D310A"/>
    <w:rsid w:val="002E5EA6"/>
    <w:rsid w:val="00335DE8"/>
    <w:rsid w:val="003438EC"/>
    <w:rsid w:val="003A1969"/>
    <w:rsid w:val="003E2815"/>
    <w:rsid w:val="00465722"/>
    <w:rsid w:val="00471971"/>
    <w:rsid w:val="00483A07"/>
    <w:rsid w:val="00491C31"/>
    <w:rsid w:val="004A4833"/>
    <w:rsid w:val="00544B7C"/>
    <w:rsid w:val="00544C75"/>
    <w:rsid w:val="0056591C"/>
    <w:rsid w:val="005A59CE"/>
    <w:rsid w:val="00625E97"/>
    <w:rsid w:val="00694515"/>
    <w:rsid w:val="006F1E97"/>
    <w:rsid w:val="006F259B"/>
    <w:rsid w:val="00753B82"/>
    <w:rsid w:val="007632BD"/>
    <w:rsid w:val="007B128E"/>
    <w:rsid w:val="00821F61"/>
    <w:rsid w:val="0087654A"/>
    <w:rsid w:val="0092685C"/>
    <w:rsid w:val="00951B60"/>
    <w:rsid w:val="009540BB"/>
    <w:rsid w:val="009E490B"/>
    <w:rsid w:val="00A13058"/>
    <w:rsid w:val="00A86922"/>
    <w:rsid w:val="00AA3AAF"/>
    <w:rsid w:val="00B34FBB"/>
    <w:rsid w:val="00B97257"/>
    <w:rsid w:val="00D47BA5"/>
    <w:rsid w:val="00DC3D17"/>
    <w:rsid w:val="00E60128"/>
    <w:rsid w:val="00E7089F"/>
    <w:rsid w:val="00E81C67"/>
    <w:rsid w:val="00FC49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71F53C"/>
  <w15:docId w15:val="{3B170431-C554-456E-8966-9C67FEC0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3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8EC"/>
    <w:pPr>
      <w:tabs>
        <w:tab w:val="center" w:pos="4320"/>
        <w:tab w:val="right" w:pos="8640"/>
      </w:tabs>
    </w:pPr>
  </w:style>
  <w:style w:type="character" w:customStyle="1" w:styleId="HeaderChar">
    <w:name w:val="Header Char"/>
    <w:basedOn w:val="DefaultParagraphFont"/>
    <w:link w:val="Header"/>
    <w:uiPriority w:val="99"/>
    <w:rsid w:val="003438EC"/>
  </w:style>
  <w:style w:type="paragraph" w:styleId="Footer">
    <w:name w:val="footer"/>
    <w:basedOn w:val="Normal"/>
    <w:link w:val="FooterChar"/>
    <w:uiPriority w:val="99"/>
    <w:unhideWhenUsed/>
    <w:rsid w:val="003438EC"/>
    <w:pPr>
      <w:tabs>
        <w:tab w:val="center" w:pos="4320"/>
        <w:tab w:val="right" w:pos="8640"/>
      </w:tabs>
    </w:pPr>
  </w:style>
  <w:style w:type="character" w:customStyle="1" w:styleId="FooterChar">
    <w:name w:val="Footer Char"/>
    <w:basedOn w:val="DefaultParagraphFont"/>
    <w:link w:val="Footer"/>
    <w:uiPriority w:val="99"/>
    <w:rsid w:val="003438EC"/>
  </w:style>
  <w:style w:type="paragraph" w:styleId="ListParagraph">
    <w:name w:val="List Paragraph"/>
    <w:basedOn w:val="Normal"/>
    <w:uiPriority w:val="34"/>
    <w:qFormat/>
    <w:rsid w:val="00763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1633">
      <w:bodyDiv w:val="1"/>
      <w:marLeft w:val="0"/>
      <w:marRight w:val="0"/>
      <w:marTop w:val="0"/>
      <w:marBottom w:val="0"/>
      <w:divBdr>
        <w:top w:val="none" w:sz="0" w:space="0" w:color="auto"/>
        <w:left w:val="none" w:sz="0" w:space="0" w:color="auto"/>
        <w:bottom w:val="none" w:sz="0" w:space="0" w:color="auto"/>
        <w:right w:val="none" w:sz="0" w:space="0" w:color="auto"/>
      </w:divBdr>
    </w:div>
    <w:div w:id="328484310">
      <w:bodyDiv w:val="1"/>
      <w:marLeft w:val="0"/>
      <w:marRight w:val="0"/>
      <w:marTop w:val="0"/>
      <w:marBottom w:val="0"/>
      <w:divBdr>
        <w:top w:val="none" w:sz="0" w:space="0" w:color="auto"/>
        <w:left w:val="none" w:sz="0" w:space="0" w:color="auto"/>
        <w:bottom w:val="none" w:sz="0" w:space="0" w:color="auto"/>
        <w:right w:val="none" w:sz="0" w:space="0" w:color="auto"/>
      </w:divBdr>
    </w:div>
    <w:div w:id="881593706">
      <w:bodyDiv w:val="1"/>
      <w:marLeft w:val="0"/>
      <w:marRight w:val="0"/>
      <w:marTop w:val="0"/>
      <w:marBottom w:val="0"/>
      <w:divBdr>
        <w:top w:val="none" w:sz="0" w:space="0" w:color="auto"/>
        <w:left w:val="none" w:sz="0" w:space="0" w:color="auto"/>
        <w:bottom w:val="none" w:sz="0" w:space="0" w:color="auto"/>
        <w:right w:val="none" w:sz="0" w:space="0" w:color="auto"/>
      </w:divBdr>
    </w:div>
    <w:div w:id="928200906">
      <w:bodyDiv w:val="1"/>
      <w:marLeft w:val="0"/>
      <w:marRight w:val="0"/>
      <w:marTop w:val="0"/>
      <w:marBottom w:val="0"/>
      <w:divBdr>
        <w:top w:val="none" w:sz="0" w:space="0" w:color="auto"/>
        <w:left w:val="none" w:sz="0" w:space="0" w:color="auto"/>
        <w:bottom w:val="none" w:sz="0" w:space="0" w:color="auto"/>
        <w:right w:val="none" w:sz="0" w:space="0" w:color="auto"/>
      </w:divBdr>
    </w:div>
    <w:div w:id="1193766485">
      <w:bodyDiv w:val="1"/>
      <w:marLeft w:val="0"/>
      <w:marRight w:val="0"/>
      <w:marTop w:val="0"/>
      <w:marBottom w:val="0"/>
      <w:divBdr>
        <w:top w:val="none" w:sz="0" w:space="0" w:color="auto"/>
        <w:left w:val="none" w:sz="0" w:space="0" w:color="auto"/>
        <w:bottom w:val="none" w:sz="0" w:space="0" w:color="auto"/>
        <w:right w:val="none" w:sz="0" w:space="0" w:color="auto"/>
      </w:divBdr>
    </w:div>
    <w:div w:id="1243250334">
      <w:bodyDiv w:val="1"/>
      <w:marLeft w:val="0"/>
      <w:marRight w:val="0"/>
      <w:marTop w:val="0"/>
      <w:marBottom w:val="0"/>
      <w:divBdr>
        <w:top w:val="none" w:sz="0" w:space="0" w:color="auto"/>
        <w:left w:val="none" w:sz="0" w:space="0" w:color="auto"/>
        <w:bottom w:val="none" w:sz="0" w:space="0" w:color="auto"/>
        <w:right w:val="none" w:sz="0" w:space="0" w:color="auto"/>
      </w:divBdr>
    </w:div>
    <w:div w:id="1868449982">
      <w:bodyDiv w:val="1"/>
      <w:marLeft w:val="0"/>
      <w:marRight w:val="0"/>
      <w:marTop w:val="0"/>
      <w:marBottom w:val="0"/>
      <w:divBdr>
        <w:top w:val="none" w:sz="0" w:space="0" w:color="auto"/>
        <w:left w:val="none" w:sz="0" w:space="0" w:color="auto"/>
        <w:bottom w:val="none" w:sz="0" w:space="0" w:color="auto"/>
        <w:right w:val="none" w:sz="0" w:space="0" w:color="auto"/>
      </w:divBdr>
    </w:div>
    <w:div w:id="1897813832">
      <w:bodyDiv w:val="1"/>
      <w:marLeft w:val="0"/>
      <w:marRight w:val="0"/>
      <w:marTop w:val="0"/>
      <w:marBottom w:val="0"/>
      <w:divBdr>
        <w:top w:val="none" w:sz="0" w:space="0" w:color="auto"/>
        <w:left w:val="none" w:sz="0" w:space="0" w:color="auto"/>
        <w:bottom w:val="none" w:sz="0" w:space="0" w:color="auto"/>
        <w:right w:val="none" w:sz="0" w:space="0" w:color="auto"/>
      </w:divBdr>
    </w:div>
    <w:div w:id="2036614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62EF-CAB4-E042-AF27-9C4AB8C1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UofS</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kctheyso</dc:creator>
  <cp:lastModifiedBy>Alexander Bruce</cp:lastModifiedBy>
  <cp:revision>5</cp:revision>
  <cp:lastPrinted>2013-11-12T19:52:00Z</cp:lastPrinted>
  <dcterms:created xsi:type="dcterms:W3CDTF">2024-08-05T20:01:00Z</dcterms:created>
  <dcterms:modified xsi:type="dcterms:W3CDTF">2024-08-08T16:50:00Z</dcterms:modified>
</cp:coreProperties>
</file>